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6F6F" w14:textId="69620212" w:rsidR="000C226D" w:rsidRPr="00FA526C" w:rsidRDefault="008D3C29" w:rsidP="00E059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2A4FEAE" wp14:editId="231884D9">
            <wp:simplePos x="0" y="0"/>
            <wp:positionH relativeFrom="leftMargin">
              <wp:align>right</wp:align>
            </wp:positionH>
            <wp:positionV relativeFrom="paragraph">
              <wp:posOffset>-194944</wp:posOffset>
            </wp:positionV>
            <wp:extent cx="546735" cy="590550"/>
            <wp:effectExtent l="0" t="0" r="5715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61F3">
        <w:rPr>
          <w:rFonts w:ascii="Arial" w:hAnsi="Arial" w:cs="Arial"/>
          <w:b/>
          <w:sz w:val="24"/>
          <w:szCs w:val="24"/>
          <w:u w:val="single"/>
        </w:rPr>
        <w:t>ACTIVIDADES FIN DE SEMANA EN FAMILIA: MIS EMOCIONES</w:t>
      </w:r>
    </w:p>
    <w:p w14:paraId="11BAC61A" w14:textId="77777777" w:rsidR="00447AA8" w:rsidRDefault="00447AA8">
      <w:pPr>
        <w:rPr>
          <w:rFonts w:ascii="Arial" w:hAnsi="Arial" w:cs="Arial"/>
          <w:sz w:val="24"/>
          <w:szCs w:val="24"/>
        </w:rPr>
      </w:pPr>
    </w:p>
    <w:p w14:paraId="6F812A14" w14:textId="274FC3CF" w:rsidR="00E67D0B" w:rsidRPr="00E059EE" w:rsidRDefault="00447AA8" w:rsidP="00E059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diccionario de las emociones: (Pk-K-1-2-3-4)</w:t>
      </w:r>
    </w:p>
    <w:p w14:paraId="0B6B8A6B" w14:textId="3835AB0E" w:rsidR="00E67D0B" w:rsidRPr="00E059EE" w:rsidRDefault="00E67D0B" w:rsidP="00E059EE">
      <w:pPr>
        <w:pStyle w:val="Prrafodelista"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 w:rsidRPr="00E67D0B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7D0B">
        <w:rPr>
          <w:rFonts w:ascii="Arial" w:hAnsi="Arial" w:cs="Arial"/>
          <w:sz w:val="24"/>
          <w:szCs w:val="24"/>
        </w:rPr>
        <w:t>El estudiante podrá hacer</w:t>
      </w:r>
      <w:r>
        <w:rPr>
          <w:rFonts w:ascii="Arial" w:hAnsi="Arial" w:cs="Arial"/>
          <w:sz w:val="24"/>
          <w:szCs w:val="24"/>
        </w:rPr>
        <w:t xml:space="preserve"> reconocimiento</w:t>
      </w:r>
      <w:r w:rsidRPr="00E67D0B">
        <w:rPr>
          <w:rFonts w:ascii="Arial" w:hAnsi="Arial" w:cs="Arial"/>
          <w:sz w:val="24"/>
          <w:szCs w:val="24"/>
        </w:rPr>
        <w:t xml:space="preserve"> de las emociones, vocabulario emocional, consciencia emocional, expresión física y no verbal de las emociones.</w:t>
      </w:r>
    </w:p>
    <w:p w14:paraId="6F7E0395" w14:textId="77777777" w:rsidR="00E059EE" w:rsidRPr="00E059EE" w:rsidRDefault="00E67D0B" w:rsidP="00E059EE">
      <w:pPr>
        <w:pStyle w:val="Prrafodelista"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Materiales:</w:t>
      </w:r>
    </w:p>
    <w:p w14:paraId="1A84A670" w14:textId="6DF1C777" w:rsidR="00E059EE" w:rsidRDefault="00E67D0B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59EE">
        <w:rPr>
          <w:rFonts w:ascii="Arial" w:hAnsi="Arial" w:cs="Arial"/>
          <w:sz w:val="24"/>
          <w:szCs w:val="24"/>
        </w:rPr>
        <w:t>-Revistas u diarios</w:t>
      </w:r>
    </w:p>
    <w:p w14:paraId="4C14B65C" w14:textId="09D3B99E" w:rsidR="00E67D0B" w:rsidRPr="00E059EE" w:rsidRDefault="00E67D0B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 w:rsidRPr="00E059EE">
        <w:rPr>
          <w:rFonts w:ascii="Arial" w:hAnsi="Arial" w:cs="Arial"/>
          <w:sz w:val="24"/>
          <w:szCs w:val="24"/>
        </w:rPr>
        <w:t>-Hoja</w:t>
      </w:r>
      <w:r w:rsidR="00C32263" w:rsidRPr="00E059EE">
        <w:rPr>
          <w:rFonts w:ascii="Arial" w:hAnsi="Arial" w:cs="Arial"/>
          <w:sz w:val="24"/>
          <w:szCs w:val="24"/>
        </w:rPr>
        <w:t>s de Block</w:t>
      </w:r>
    </w:p>
    <w:p w14:paraId="51A4B7AB" w14:textId="77777777" w:rsidR="00E67D0B" w:rsidRDefault="00E67D0B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-Tijera</w:t>
      </w:r>
    </w:p>
    <w:p w14:paraId="37270991" w14:textId="77777777" w:rsidR="00E67D0B" w:rsidRDefault="00E67D0B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-Pegamento</w:t>
      </w:r>
    </w:p>
    <w:p w14:paraId="6FA6CF79" w14:textId="77777777" w:rsidR="00E67D0B" w:rsidRDefault="00E67D0B" w:rsidP="00E67D0B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14:paraId="6D723FF4" w14:textId="77777777" w:rsidR="00E67D0B" w:rsidRPr="00E67D0B" w:rsidRDefault="00E67D0B" w:rsidP="00E059EE">
      <w:pPr>
        <w:pStyle w:val="Prrafodelista"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E67D0B">
        <w:rPr>
          <w:rFonts w:ascii="Arial" w:hAnsi="Arial" w:cs="Arial"/>
          <w:b/>
          <w:sz w:val="24"/>
          <w:szCs w:val="24"/>
        </w:rPr>
        <w:t>Desarrollo:</w:t>
      </w:r>
    </w:p>
    <w:p w14:paraId="530C5C2A" w14:textId="77777777" w:rsidR="00447AA8" w:rsidRDefault="00447AA8" w:rsidP="00E059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consiste en recortar varias imágenes de personas expresando una emoción y los niños deben identificar la emoción y clasificar las imágenes.</w:t>
      </w:r>
    </w:p>
    <w:p w14:paraId="1C38A016" w14:textId="77777777" w:rsidR="005755A4" w:rsidRDefault="00C32263" w:rsidP="00E059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Crearemos un librito de las emociones con las hojas en block, en el cual por cada página escribiremos bien grande la emoción que representaremos (alegría, tristeza, amor, miedo </w:t>
      </w:r>
      <w:r w:rsidR="005755A4">
        <w:rPr>
          <w:rFonts w:ascii="Arial" w:hAnsi="Arial" w:cs="Arial"/>
          <w:sz w:val="24"/>
          <w:szCs w:val="24"/>
        </w:rPr>
        <w:t>enfadado, asco</w:t>
      </w:r>
      <w:r>
        <w:rPr>
          <w:rFonts w:ascii="Arial" w:hAnsi="Arial" w:cs="Arial"/>
          <w:sz w:val="24"/>
          <w:szCs w:val="24"/>
        </w:rPr>
        <w:t xml:space="preserve"> etc.) cuando tengamos nuestras emociones incorporadas en nuestro libro</w:t>
      </w:r>
      <w:r w:rsidR="005755A4">
        <w:rPr>
          <w:rFonts w:ascii="Arial" w:hAnsi="Arial" w:cs="Arial"/>
          <w:sz w:val="24"/>
          <w:szCs w:val="24"/>
        </w:rPr>
        <w:t xml:space="preserve"> aprovecharemos el momento para conversar entre padre e hijo sobre la emoción en concreto: ¿Cómo se manifiesta físicamente en nuestro cuerpo?, ¿Qué cosas nos producen esa emoción?,¿Qué pensamiento nos provoca?,¿ Que podemos hacer cuando nos sentimos así?</w:t>
      </w:r>
    </w:p>
    <w:p w14:paraId="436223E4" w14:textId="77777777" w:rsidR="005755A4" w:rsidRDefault="005755A4" w:rsidP="005755A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14:paraId="2707A8A3" w14:textId="77777777" w:rsidR="005755A4" w:rsidRDefault="005755A4" w:rsidP="005755A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AA6B8F7" wp14:editId="6912C8C0">
            <wp:extent cx="4666891" cy="2800240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cion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427" cy="280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41A4" w14:textId="77777777" w:rsidR="005C3DF6" w:rsidRPr="001B3C87" w:rsidRDefault="002E3D9A" w:rsidP="00E059EE">
      <w:pPr>
        <w:pStyle w:val="Prrafodelista"/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Rescatando lo positivo de los momentos críticos vividos</w:t>
      </w:r>
      <w:r>
        <w:rPr>
          <w:rFonts w:ascii="Arial" w:hAnsi="Arial" w:cs="Arial"/>
          <w:sz w:val="24"/>
          <w:szCs w:val="24"/>
        </w:rPr>
        <w:t xml:space="preserve"> (</w:t>
      </w:r>
      <w:r w:rsidR="001B3C87">
        <w:rPr>
          <w:rFonts w:ascii="Arial" w:hAnsi="Arial" w:cs="Arial"/>
          <w:sz w:val="24"/>
          <w:szCs w:val="24"/>
        </w:rPr>
        <w:t>2º Ciclo)</w:t>
      </w:r>
    </w:p>
    <w:p w14:paraId="222C14E9" w14:textId="77777777" w:rsidR="001B3C87" w:rsidRDefault="001B3C87" w:rsidP="001B3C87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2AEA84" w14:textId="77777777" w:rsidR="001B3C87" w:rsidRDefault="001B3C87" w:rsidP="001B3C87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738273" w14:textId="77777777" w:rsidR="001B3C87" w:rsidRDefault="001B3C87" w:rsidP="00E059EE">
      <w:pPr>
        <w:pStyle w:val="Prrafodelista"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Arial" w:hAnsi="Arial" w:cs="Arial"/>
          <w:sz w:val="24"/>
          <w:szCs w:val="24"/>
        </w:rPr>
      </w:pPr>
      <w:r w:rsidRPr="002E3D9A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 w:rsidR="002E3D9A">
        <w:rPr>
          <w:rFonts w:ascii="Arial" w:hAnsi="Arial" w:cs="Arial"/>
          <w:sz w:val="24"/>
          <w:szCs w:val="24"/>
        </w:rPr>
        <w:t>Que los y las estudiantes desarrollen una actitud resiliente frente a las dificultades que le ha tocado vivir.</w:t>
      </w:r>
    </w:p>
    <w:p w14:paraId="3F604DF8" w14:textId="77777777" w:rsidR="002E3D9A" w:rsidRPr="00E059EE" w:rsidRDefault="002E3D9A" w:rsidP="00E059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349"/>
        <w:jc w:val="both"/>
        <w:rPr>
          <w:rFonts w:ascii="Arial" w:hAnsi="Arial" w:cs="Arial"/>
          <w:sz w:val="24"/>
          <w:szCs w:val="24"/>
        </w:rPr>
      </w:pPr>
    </w:p>
    <w:p w14:paraId="0FED554E" w14:textId="4ABA0C85" w:rsidR="002E3D9A" w:rsidRPr="00E059EE" w:rsidRDefault="002E3D9A" w:rsidP="00E059EE">
      <w:pPr>
        <w:pStyle w:val="Prrafodelista"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Materiales</w:t>
      </w:r>
      <w:r w:rsidR="00E059E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059EE">
        <w:rPr>
          <w:rFonts w:ascii="Arial" w:hAnsi="Arial" w:cs="Arial"/>
          <w:sz w:val="24"/>
          <w:szCs w:val="24"/>
        </w:rPr>
        <w:t>-Hojas-Lápices</w:t>
      </w:r>
    </w:p>
    <w:p w14:paraId="1EEE3E72" w14:textId="77777777" w:rsidR="002E3D9A" w:rsidRDefault="002E3D9A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DE5C3A" w14:textId="77777777" w:rsidR="004833CB" w:rsidRDefault="002E3D9A" w:rsidP="00E059EE">
      <w:pPr>
        <w:pStyle w:val="Prrafodelista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b/>
          <w:sz w:val="24"/>
          <w:szCs w:val="24"/>
        </w:rPr>
      </w:pPr>
      <w:r w:rsidRPr="002E3D9A">
        <w:rPr>
          <w:rFonts w:ascii="Arial" w:hAnsi="Arial" w:cs="Arial"/>
          <w:b/>
          <w:sz w:val="24"/>
          <w:szCs w:val="24"/>
        </w:rPr>
        <w:t>Desarrollo:</w:t>
      </w:r>
    </w:p>
    <w:p w14:paraId="5184FB7B" w14:textId="77777777" w:rsidR="004833CB" w:rsidRDefault="004833CB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75B0726D" w14:textId="77777777" w:rsidR="00F54638" w:rsidRDefault="00F54638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inicia la actividad comentando una situación a partir de una experiencia concreta durante el desastre en la que alguien, que estaba muy mal, se expresaba negativamente.</w:t>
      </w:r>
    </w:p>
    <w:p w14:paraId="0D22AA26" w14:textId="77777777" w:rsidR="00F54638" w:rsidRDefault="00F54638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</w:p>
    <w:p w14:paraId="05E632AC" w14:textId="77777777" w:rsidR="00F54638" w:rsidRDefault="00F54638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14:paraId="6B32B32B" w14:textId="77777777" w:rsidR="009630FA" w:rsidRDefault="009630FA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</w:p>
    <w:p w14:paraId="13106BCA" w14:textId="77777777" w:rsidR="006A7E74" w:rsidRDefault="00980DCC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Paola es una estudiante que tenía dificultades en el colegio antes del desastre. Ahora con lo sucedido perdió, sus cuadernos y sus libros y no sabe </w:t>
      </w:r>
      <w:r w:rsidR="006A7E74">
        <w:rPr>
          <w:rFonts w:ascii="Arial" w:hAnsi="Arial" w:cs="Arial"/>
          <w:sz w:val="24"/>
          <w:szCs w:val="24"/>
        </w:rPr>
        <w:t>qué</w:t>
      </w:r>
    </w:p>
    <w:p w14:paraId="7803DEE6" w14:textId="77777777" w:rsidR="009630FA" w:rsidRDefault="00980DCC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hacer ya que antes tenía problemas con dos asignaturas ‘’ ¿Y ahora… que voy hacer?, justamente no entendía nada en estos cursos</w:t>
      </w:r>
      <w:r w:rsidR="006A7E74">
        <w:rPr>
          <w:rFonts w:ascii="Arial" w:hAnsi="Arial" w:cs="Arial"/>
          <w:sz w:val="24"/>
          <w:szCs w:val="24"/>
        </w:rPr>
        <w:t xml:space="preserve"> y ahora ya no tengo mis cuadernos, de seguro pierdo el año.</w:t>
      </w:r>
    </w:p>
    <w:p w14:paraId="478B1870" w14:textId="77777777" w:rsidR="006A7E74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</w:p>
    <w:p w14:paraId="3E355655" w14:textId="77777777" w:rsidR="006A7E74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debe reflexionar y responder:</w:t>
      </w:r>
    </w:p>
    <w:p w14:paraId="1F3DC5F6" w14:textId="77777777" w:rsidR="006A7E74" w:rsidRDefault="006A7E74" w:rsidP="00E059EE">
      <w:pPr>
        <w:pStyle w:val="Prrafodelista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creen que se siente Paola? ¿Qué pensara?</w:t>
      </w:r>
    </w:p>
    <w:p w14:paraId="1FE021FF" w14:textId="77777777" w:rsidR="006A7E74" w:rsidRDefault="006A7E74" w:rsidP="00E059EE">
      <w:pPr>
        <w:pStyle w:val="Prrafodelista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te sentirías si tu estuvieras en su lugar?</w:t>
      </w:r>
    </w:p>
    <w:p w14:paraId="7484ECE1" w14:textId="77777777" w:rsidR="006A7E74" w:rsidRDefault="006A7E74" w:rsidP="00E059EE">
      <w:pPr>
        <w:pStyle w:val="Prrafodelista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harías tú en esta situación?</w:t>
      </w:r>
    </w:p>
    <w:p w14:paraId="2A806B40" w14:textId="77777777" w:rsidR="006A7E74" w:rsidRPr="009630FA" w:rsidRDefault="006A7E74" w:rsidP="00E059EE">
      <w:pPr>
        <w:pStyle w:val="Prrafodelista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no deberías hacer?</w:t>
      </w:r>
    </w:p>
    <w:p w14:paraId="1B9F454D" w14:textId="77777777" w:rsidR="006A7E74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83266A6" w14:textId="77777777" w:rsidR="002E3D9A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las respuestas, entiende de que cuando hay dificultades o algo nos sale mal, podemos perder la motivación para seguir adelante y nos desanimamos y perdemos la confianza en que las cosas pueden mejorar.</w:t>
      </w:r>
    </w:p>
    <w:p w14:paraId="5098D9AD" w14:textId="77777777" w:rsidR="006A7E74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2E3A6DB" w14:textId="77777777" w:rsidR="006A7E74" w:rsidRDefault="006A7E74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Reflexionaremos sobre las experiencias personales, familiares, escolares y sociales que te hayan generado tristeza, desanimo o desmotivación, y harás una lista de estas situaciones. a su vez generan otra lista con los aprendizajes</w:t>
      </w:r>
      <w:r w:rsidR="00E94C66">
        <w:rPr>
          <w:rFonts w:ascii="Arial" w:hAnsi="Arial" w:cs="Arial"/>
          <w:sz w:val="24"/>
          <w:szCs w:val="24"/>
        </w:rPr>
        <w:t xml:space="preserve"> y aspectos positivos que se pueden rescatar de estas vivencias.</w:t>
      </w:r>
    </w:p>
    <w:p w14:paraId="4284CD57" w14:textId="77777777" w:rsidR="00E94C66" w:rsidRDefault="00E94C66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752EDD" w14:textId="77777777" w:rsidR="00E059EE" w:rsidRDefault="00E059EE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C65BC4" w14:textId="5E7F3084" w:rsidR="00E94C66" w:rsidRDefault="00E94C66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4063"/>
      </w:tblGrid>
      <w:tr w:rsidR="00DD5C98" w14:paraId="259027E0" w14:textId="77777777" w:rsidTr="00DD5C98">
        <w:tc>
          <w:tcPr>
            <w:tcW w:w="4414" w:type="dxa"/>
          </w:tcPr>
          <w:p w14:paraId="03BB7441" w14:textId="77777777" w:rsidR="00DD5C98" w:rsidRDefault="00DD5C98" w:rsidP="00DD5C9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Situaciones</w:t>
            </w:r>
          </w:p>
        </w:tc>
        <w:tc>
          <w:tcPr>
            <w:tcW w:w="4414" w:type="dxa"/>
          </w:tcPr>
          <w:p w14:paraId="49679371" w14:textId="77777777" w:rsidR="00DD5C98" w:rsidRDefault="00DD5C98" w:rsidP="00DD5C9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Aprendizajes</w:t>
            </w:r>
          </w:p>
        </w:tc>
      </w:tr>
      <w:tr w:rsidR="00DD5C98" w14:paraId="7F6EC55B" w14:textId="77777777" w:rsidTr="00DD5C98">
        <w:tc>
          <w:tcPr>
            <w:tcW w:w="4414" w:type="dxa"/>
          </w:tcPr>
          <w:p w14:paraId="26567D57" w14:textId="77777777" w:rsidR="00DD5C98" w:rsidRDefault="00DD5C98" w:rsidP="001B3C8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F133896" w14:textId="77777777" w:rsidR="00DD5C98" w:rsidRDefault="00DD5C98" w:rsidP="001B3C8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0FE1D6" w14:textId="77777777" w:rsidR="00E059EE" w:rsidRDefault="00E059EE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B6ED9A" w14:textId="77777777" w:rsidR="00E059EE" w:rsidRDefault="00E059EE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3A0F100" w14:textId="77777777" w:rsidR="00E059EE" w:rsidRDefault="00E059EE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7961F5B" w14:textId="30C5E9A3" w:rsidR="00E94C66" w:rsidRPr="00E059EE" w:rsidRDefault="00DD5C98" w:rsidP="00E059EE">
      <w:pPr>
        <w:pStyle w:val="Prrafodelista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E059EE">
        <w:rPr>
          <w:rFonts w:ascii="Arial" w:hAnsi="Arial" w:cs="Arial"/>
          <w:b/>
          <w:bCs/>
          <w:sz w:val="24"/>
          <w:szCs w:val="24"/>
        </w:rPr>
        <w:t>Luego de finalizar la lista es necesario que tengas presente siempre:</w:t>
      </w:r>
    </w:p>
    <w:p w14:paraId="353DC418" w14:textId="77777777" w:rsidR="00DD5C98" w:rsidRDefault="00DD5C98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D98A4FD" w14:textId="77777777" w:rsidR="00DD5C98" w:rsidRPr="00E059EE" w:rsidRDefault="00DD5C98" w:rsidP="00DD5C98">
      <w:pPr>
        <w:pStyle w:val="Prrafodelista"/>
        <w:jc w:val="both"/>
        <w:rPr>
          <w:rFonts w:ascii="Arial" w:hAnsi="Arial" w:cs="Arial"/>
          <w:sz w:val="24"/>
          <w:szCs w:val="24"/>
          <w:highlight w:val="lightGray"/>
        </w:rPr>
      </w:pPr>
      <w:r w:rsidRPr="00E059EE">
        <w:rPr>
          <w:highlight w:val="lightGray"/>
        </w:rPr>
        <w:t xml:space="preserve">• </w:t>
      </w:r>
      <w:r w:rsidRPr="00E059EE">
        <w:rPr>
          <w:rFonts w:ascii="Arial" w:hAnsi="Arial" w:cs="Arial"/>
          <w:sz w:val="24"/>
          <w:szCs w:val="24"/>
          <w:highlight w:val="lightGray"/>
        </w:rPr>
        <w:t>Es necesario no dejarse vencer por el desánimo, la tristeza, el miedo o la duda que se presenta en situaciones difíciles. Aunque estos sentimientos son normales, en una situación de anormalidad salen a flote problemas que las personas teníamos antes de suceder el desastre.</w:t>
      </w:r>
    </w:p>
    <w:p w14:paraId="03FE3057" w14:textId="77777777" w:rsidR="00DD5C98" w:rsidRPr="00E059EE" w:rsidRDefault="00DD5C98" w:rsidP="00DD5C98">
      <w:pPr>
        <w:pStyle w:val="Prrafodelista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49913672" w14:textId="77777777" w:rsidR="00DD5C98" w:rsidRPr="00E059EE" w:rsidRDefault="00DD5C98" w:rsidP="00DD5C98">
      <w:pPr>
        <w:pStyle w:val="Prrafodelista"/>
        <w:jc w:val="both"/>
        <w:rPr>
          <w:rFonts w:ascii="Arial" w:hAnsi="Arial" w:cs="Arial"/>
          <w:sz w:val="24"/>
          <w:szCs w:val="24"/>
          <w:highlight w:val="lightGray"/>
        </w:rPr>
      </w:pPr>
      <w:r w:rsidRPr="00E059EE">
        <w:rPr>
          <w:rFonts w:ascii="Arial" w:hAnsi="Arial" w:cs="Arial"/>
          <w:sz w:val="24"/>
          <w:szCs w:val="24"/>
          <w:highlight w:val="lightGray"/>
        </w:rPr>
        <w:t>• Aunque resulta difícil, podemos sacar aprendizajes de los problemas; estos pueden ayudarnos a orientar mejor nuestro desarrollo, siempre y cuando tengamos la capacidad de construir redes sociales de apoyo, entre pares o con las personas de nuestras comunidades.</w:t>
      </w:r>
    </w:p>
    <w:p w14:paraId="62E2A022" w14:textId="77777777" w:rsidR="00DD5C98" w:rsidRPr="00E059EE" w:rsidRDefault="00DD5C98" w:rsidP="00DD5C98">
      <w:pPr>
        <w:pStyle w:val="Prrafodelista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2B2627B2" w14:textId="7EAD33A6" w:rsidR="00DD5C98" w:rsidRDefault="00DD5C98" w:rsidP="00DD5C9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059EE">
        <w:rPr>
          <w:rFonts w:ascii="Arial" w:hAnsi="Arial" w:cs="Arial"/>
          <w:sz w:val="24"/>
          <w:szCs w:val="24"/>
          <w:highlight w:val="lightGray"/>
        </w:rPr>
        <w:t>• Requerimos confiar en que los problemas se pueden resolver, apelando a nuestra cultura, tradiciones, unidad y solidaridad en la familia, en el aula y en la comunidad.</w:t>
      </w:r>
    </w:p>
    <w:p w14:paraId="55A357B2" w14:textId="7668332F" w:rsidR="008D3C29" w:rsidRDefault="008D3C29" w:rsidP="00DD5C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808504" w14:textId="5B7BB681" w:rsidR="008D3C29" w:rsidRDefault="008D3C29" w:rsidP="00DD5C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155AB7" w14:textId="3245EEE1" w:rsidR="008D3C29" w:rsidRDefault="008D3C29" w:rsidP="00DD5C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FEA03C2" w14:textId="70F00211" w:rsidR="008D3C29" w:rsidRPr="00DD5C98" w:rsidRDefault="008D3C29" w:rsidP="00DD5C9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CONVIVENCIA ESCOLAR</w:t>
      </w:r>
    </w:p>
    <w:p w14:paraId="71CDAE5A" w14:textId="77777777" w:rsidR="006A7E74" w:rsidRPr="001B3C87" w:rsidRDefault="006A7E74" w:rsidP="001B3C87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7E74" w:rsidRPr="001B3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F51"/>
    <w:multiLevelType w:val="hybridMultilevel"/>
    <w:tmpl w:val="FF6C91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9479A5"/>
    <w:multiLevelType w:val="hybridMultilevel"/>
    <w:tmpl w:val="12D856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C5FBB"/>
    <w:multiLevelType w:val="hybridMultilevel"/>
    <w:tmpl w:val="63A422E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A8"/>
    <w:rsid w:val="000C226D"/>
    <w:rsid w:val="001B3C87"/>
    <w:rsid w:val="002E3D9A"/>
    <w:rsid w:val="00447AA8"/>
    <w:rsid w:val="004833CB"/>
    <w:rsid w:val="005755A4"/>
    <w:rsid w:val="005C3DF6"/>
    <w:rsid w:val="00635DD5"/>
    <w:rsid w:val="006A7E74"/>
    <w:rsid w:val="008D3C29"/>
    <w:rsid w:val="009630FA"/>
    <w:rsid w:val="00980DCC"/>
    <w:rsid w:val="009C7727"/>
    <w:rsid w:val="00A761F3"/>
    <w:rsid w:val="00C32263"/>
    <w:rsid w:val="00DD5C98"/>
    <w:rsid w:val="00E059EE"/>
    <w:rsid w:val="00E67D0B"/>
    <w:rsid w:val="00E94C66"/>
    <w:rsid w:val="00F54638"/>
    <w:rsid w:val="00F67478"/>
    <w:rsid w:val="00F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AA63"/>
  <w15:chartTrackingRefBased/>
  <w15:docId w15:val="{64C6589D-893A-4B14-BF81-7CFABFB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A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scarlett muñoz santana</dc:creator>
  <cp:keywords/>
  <dc:description/>
  <cp:lastModifiedBy>Directora</cp:lastModifiedBy>
  <cp:revision>4</cp:revision>
  <dcterms:created xsi:type="dcterms:W3CDTF">2020-04-17T20:57:00Z</dcterms:created>
  <dcterms:modified xsi:type="dcterms:W3CDTF">2020-04-17T21:02:00Z</dcterms:modified>
</cp:coreProperties>
</file>